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5" w:rsidRPr="007D297A" w:rsidRDefault="007D297A" w:rsidP="007D297A">
      <w:pPr>
        <w:ind w:left="10490"/>
        <w:jc w:val="both"/>
      </w:pPr>
      <w:r w:rsidRPr="007D297A">
        <w:t>«</w:t>
      </w:r>
      <w:r w:rsidR="00071D5B">
        <w:rPr>
          <w:b/>
          <w:i/>
        </w:rPr>
        <w:t>УТВЕРЖДЕНО</w:t>
      </w:r>
      <w:r w:rsidRPr="007D297A">
        <w:t>»</w:t>
      </w:r>
    </w:p>
    <w:p w:rsidR="00163B68" w:rsidRDefault="007D297A" w:rsidP="007D297A">
      <w:pPr>
        <w:ind w:left="10490"/>
        <w:jc w:val="both"/>
      </w:pPr>
      <w:proofErr w:type="spellStart"/>
      <w:r>
        <w:t>И.о</w:t>
      </w:r>
      <w:proofErr w:type="spellEnd"/>
      <w:r>
        <w:t>. г</w:t>
      </w:r>
      <w:r w:rsidR="00367A01">
        <w:t>лав</w:t>
      </w:r>
      <w:r>
        <w:t>ы</w:t>
      </w:r>
      <w:r w:rsidR="004A3A22" w:rsidRPr="009631BB">
        <w:t xml:space="preserve"> администрации </w:t>
      </w:r>
      <w:r w:rsidR="004A3A22" w:rsidRPr="009631BB">
        <w:rPr>
          <w:lang w:val="ru"/>
        </w:rPr>
        <w:t>МО «</w:t>
      </w:r>
      <w:proofErr w:type="spellStart"/>
      <w:r w:rsidR="004A3A22" w:rsidRPr="009631BB">
        <w:rPr>
          <w:lang w:val="ru"/>
        </w:rPr>
        <w:t>Муринское</w:t>
      </w:r>
      <w:proofErr w:type="spellEnd"/>
      <w:r w:rsidR="004A3A22" w:rsidRPr="009631BB">
        <w:rPr>
          <w:lang w:val="ru"/>
        </w:rPr>
        <w:t xml:space="preserve"> </w:t>
      </w:r>
      <w:r>
        <w:rPr>
          <w:lang w:val="ru"/>
        </w:rPr>
        <w:t>городское</w:t>
      </w:r>
      <w:r w:rsidR="004A3A22" w:rsidRPr="009631BB">
        <w:rPr>
          <w:lang w:val="ru"/>
        </w:rPr>
        <w:t xml:space="preserve"> поселение»</w:t>
      </w:r>
      <w:r>
        <w:rPr>
          <w:lang w:val="ru"/>
        </w:rPr>
        <w:t xml:space="preserve"> </w:t>
      </w:r>
      <w:r w:rsidR="004A3A22">
        <w:t xml:space="preserve">Всеволожского </w:t>
      </w:r>
      <w:r>
        <w:t>м</w:t>
      </w:r>
      <w:r w:rsidR="004A3A22">
        <w:t>униципального района Ленинградской области</w:t>
      </w:r>
      <w:r>
        <w:t xml:space="preserve"> Г.В. Лёвина</w:t>
      </w:r>
    </w:p>
    <w:p w:rsidR="004A3A22" w:rsidRDefault="007D297A" w:rsidP="007D297A">
      <w:pPr>
        <w:ind w:left="10490"/>
        <w:jc w:val="both"/>
      </w:pPr>
      <w:r>
        <w:t xml:space="preserve"> </w:t>
      </w:r>
      <w:bookmarkStart w:id="0" w:name="_GoBack"/>
      <w:bookmarkEnd w:id="0"/>
    </w:p>
    <w:p w:rsidR="000A349E" w:rsidRPr="009631BB" w:rsidRDefault="000A349E" w:rsidP="007D297A">
      <w:pPr>
        <w:ind w:left="10490"/>
        <w:jc w:val="both"/>
      </w:pPr>
      <w:r>
        <w:t>«</w:t>
      </w:r>
      <w:r w:rsidR="007D297A">
        <w:t>30</w:t>
      </w:r>
      <w:r>
        <w:t xml:space="preserve">» </w:t>
      </w:r>
      <w:r w:rsidR="0092102F">
        <w:t>января</w:t>
      </w:r>
      <w:r>
        <w:t xml:space="preserve"> 20</w:t>
      </w:r>
      <w:r w:rsidR="007D297A">
        <w:t>20</w:t>
      </w:r>
      <w:r>
        <w:t xml:space="preserve"> года</w:t>
      </w:r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A4472B" w:rsidRDefault="004A3A22" w:rsidP="004A3A22">
      <w:pPr>
        <w:jc w:val="center"/>
        <w:rPr>
          <w:b/>
          <w:sz w:val="28"/>
          <w:szCs w:val="28"/>
          <w:lang w:val="ru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r w:rsidR="007D297A">
        <w:rPr>
          <w:b/>
          <w:sz w:val="28"/>
          <w:szCs w:val="28"/>
          <w:lang w:val="ru"/>
        </w:rPr>
        <w:t xml:space="preserve"> «</w:t>
      </w:r>
      <w:proofErr w:type="spellStart"/>
      <w:r w:rsidR="007D297A">
        <w:rPr>
          <w:b/>
          <w:sz w:val="28"/>
          <w:szCs w:val="28"/>
          <w:lang w:val="ru"/>
        </w:rPr>
        <w:t>Муринское</w:t>
      </w:r>
      <w:proofErr w:type="spellEnd"/>
      <w:r w:rsidR="007D297A">
        <w:rPr>
          <w:b/>
          <w:sz w:val="28"/>
          <w:szCs w:val="28"/>
          <w:lang w:val="ru"/>
        </w:rPr>
        <w:t xml:space="preserve"> городское</w:t>
      </w:r>
      <w:r w:rsidRPr="00A4472B">
        <w:rPr>
          <w:b/>
          <w:sz w:val="28"/>
          <w:szCs w:val="28"/>
          <w:lang w:val="ru"/>
        </w:rPr>
        <w:t xml:space="preserve"> поселение» 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</w:t>
      </w:r>
      <w:r w:rsidR="007D297A">
        <w:rPr>
          <w:b/>
          <w:sz w:val="28"/>
          <w:szCs w:val="28"/>
        </w:rPr>
        <w:t>20</w:t>
      </w:r>
      <w:r w:rsidRPr="00A4472B">
        <w:rPr>
          <w:b/>
          <w:sz w:val="28"/>
          <w:szCs w:val="28"/>
        </w:rPr>
        <w:t xml:space="preserve"> год.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599"/>
        <w:gridCol w:w="32"/>
        <w:gridCol w:w="3488"/>
        <w:gridCol w:w="3065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0A0861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 w:rsidR="004A3A22">
              <w:rPr>
                <w:sz w:val="26"/>
                <w:szCs w:val="26"/>
              </w:rPr>
              <w:t>Муринское</w:t>
            </w:r>
            <w:proofErr w:type="spellEnd"/>
            <w:r w:rsidR="004A3A22">
              <w:rPr>
                <w:sz w:val="26"/>
                <w:szCs w:val="26"/>
              </w:rPr>
              <w:t xml:space="preserve"> </w:t>
            </w:r>
            <w:r w:rsidR="000A0861">
              <w:rPr>
                <w:sz w:val="26"/>
                <w:szCs w:val="26"/>
              </w:rPr>
              <w:t>городское</w:t>
            </w:r>
            <w:r w:rsidR="004A3A2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A08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92102F">
            <w:pPr>
              <w:jc w:val="center"/>
            </w:pPr>
            <w:r w:rsidRPr="00D033C2">
              <w:t>1.</w:t>
            </w:r>
            <w:r w:rsidR="0092102F">
              <w:t>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>иводействия коррупции на 20</w:t>
            </w:r>
            <w:r w:rsidR="000A0861">
              <w:rPr>
                <w:color w:val="000000"/>
                <w:sz w:val="26"/>
                <w:szCs w:val="26"/>
                <w:lang w:bidi="ru-RU"/>
              </w:rPr>
              <w:t>20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год, а также плана работы комисси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0A0861" w:rsidRPr="000A0861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</w:t>
            </w:r>
            <w:r w:rsidR="000A0861">
              <w:rPr>
                <w:color w:val="000000"/>
                <w:sz w:val="26"/>
                <w:szCs w:val="26"/>
                <w:lang w:bidi="ru-RU"/>
              </w:rPr>
              <w:t>20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640976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A349E">
              <w:rPr>
                <w:sz w:val="26"/>
                <w:szCs w:val="26"/>
              </w:rPr>
              <w:t>нварь 20</w:t>
            </w:r>
            <w:r w:rsidR="000A0861">
              <w:rPr>
                <w:sz w:val="26"/>
                <w:szCs w:val="26"/>
              </w:rPr>
              <w:t>20</w:t>
            </w:r>
            <w:r w:rsidR="000A349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102F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за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</w:t>
            </w:r>
            <w:r w:rsidR="000A0861">
              <w:rPr>
                <w:color w:val="000000"/>
                <w:sz w:val="26"/>
                <w:szCs w:val="26"/>
                <w:lang w:bidi="ru-RU"/>
              </w:rPr>
              <w:t>20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</w:t>
            </w:r>
            <w:r w:rsidR="000A0861">
              <w:rPr>
                <w:color w:val="000000"/>
                <w:sz w:val="26"/>
                <w:szCs w:val="26"/>
                <w:lang w:bidi="ru-RU"/>
              </w:rPr>
              <w:t>20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A086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0A0861">
              <w:rPr>
                <w:sz w:val="26"/>
                <w:szCs w:val="26"/>
              </w:rPr>
              <w:t xml:space="preserve">и (или) заместитель председателя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proofErr w:type="spellStart"/>
            <w:r w:rsidR="00832E02">
              <w:rPr>
                <w:sz w:val="26"/>
                <w:szCs w:val="26"/>
              </w:rPr>
              <w:t>Муринское</w:t>
            </w:r>
            <w:proofErr w:type="spellEnd"/>
            <w:r w:rsidR="00832E02">
              <w:rPr>
                <w:sz w:val="26"/>
                <w:szCs w:val="26"/>
              </w:rPr>
              <w:t xml:space="preserve"> </w:t>
            </w:r>
            <w:r w:rsidR="000A0861" w:rsidRPr="000A0861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0A0861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специалист-юрист и (или) ю</w:t>
            </w:r>
            <w:r w:rsidR="00832E02">
              <w:rPr>
                <w:sz w:val="26"/>
                <w:szCs w:val="26"/>
              </w:rPr>
              <w:t>рист администрации</w:t>
            </w:r>
            <w:r w:rsidR="00F573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32E02">
              <w:rPr>
                <w:sz w:val="26"/>
                <w:szCs w:val="26"/>
              </w:rPr>
              <w:t xml:space="preserve">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C91911">
            <w:pPr>
              <w:ind w:left="110"/>
              <w:rPr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 w:rsidR="00F4193B">
              <w:rPr>
                <w:color w:val="000000"/>
                <w:sz w:val="26"/>
                <w:szCs w:val="26"/>
                <w:lang w:bidi="ru-RU"/>
              </w:rPr>
              <w:t>Муринское</w:t>
            </w:r>
            <w:proofErr w:type="spellEnd"/>
            <w:r w:rsidR="00F4193B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3A7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</w:t>
            </w:r>
            <w:r w:rsidR="003A7B9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C91911">
            <w:pPr>
              <w:ind w:left="110"/>
              <w:rPr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>по противодействию коррупции в МО «</w:t>
            </w:r>
            <w:proofErr w:type="spellStart"/>
            <w:r w:rsidR="000666AD" w:rsidRPr="000666AD">
              <w:rPr>
                <w:color w:val="000000"/>
                <w:sz w:val="26"/>
                <w:szCs w:val="26"/>
                <w:lang w:bidi="ru-RU"/>
              </w:rPr>
              <w:t>Муринское</w:t>
            </w:r>
            <w:proofErr w:type="spellEnd"/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0A0861" w:rsidP="00662F42">
            <w:pPr>
              <w:ind w:left="110"/>
              <w:rPr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0A0861" w:rsidP="00C91911">
            <w:pPr>
              <w:ind w:left="110"/>
              <w:rPr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  <w:r w:rsidRPr="00FD3E72">
              <w:rPr>
                <w:sz w:val="26"/>
                <w:szCs w:val="26"/>
              </w:rPr>
              <w:t xml:space="preserve">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>мативных правовых администрации МО «</w:t>
            </w:r>
            <w:proofErr w:type="spellStart"/>
            <w:r w:rsidR="00440D54">
              <w:rPr>
                <w:sz w:val="26"/>
                <w:szCs w:val="26"/>
              </w:rPr>
              <w:t>Муринское</w:t>
            </w:r>
            <w:proofErr w:type="spellEnd"/>
            <w:r w:rsidR="00440D54"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</w:t>
            </w:r>
            <w:r w:rsidRPr="00FD3E72">
              <w:rPr>
                <w:sz w:val="26"/>
                <w:szCs w:val="26"/>
              </w:rPr>
              <w:t>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8029E5" w:rsidP="007E3A11">
            <w:pPr>
              <w:jc w:val="center"/>
              <w:rPr>
                <w:sz w:val="26"/>
                <w:szCs w:val="26"/>
              </w:rPr>
            </w:pPr>
            <w:r w:rsidRPr="008029E5"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proofErr w:type="spellStart"/>
            <w:r>
              <w:rPr>
                <w:color w:val="000000"/>
                <w:sz w:val="26"/>
                <w:szCs w:val="26"/>
                <w:lang w:bidi="ru-RU"/>
              </w:rPr>
              <w:t>Муринское</w:t>
            </w:r>
            <w:proofErr w:type="spellEnd"/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0A0861" w:rsidP="00C91911">
            <w:pPr>
              <w:ind w:left="110"/>
              <w:rPr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  <w:r w:rsidR="00440D54"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 xml:space="preserve">, установленном </w:t>
            </w:r>
            <w:r w:rsidR="009B0EDE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>информационно-телекоммуникационной сети Интернет</w:t>
            </w:r>
            <w:r>
              <w:rPr>
                <w:sz w:val="26"/>
                <w:szCs w:val="26"/>
              </w:rPr>
              <w:t xml:space="preserve"> на официальном сайте 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поселение»,</w:t>
            </w:r>
            <w:r w:rsidRPr="00DE2E5A">
              <w:rPr>
                <w:sz w:val="26"/>
                <w:szCs w:val="26"/>
              </w:rPr>
              <w:t xml:space="preserve"> </w:t>
            </w:r>
            <w:r w:rsidR="000F25DD">
              <w:rPr>
                <w:sz w:val="26"/>
                <w:szCs w:val="26"/>
              </w:rPr>
              <w:t xml:space="preserve">в порядке, </w:t>
            </w:r>
            <w:r w:rsidRPr="00DE2E5A">
              <w:rPr>
                <w:sz w:val="26"/>
                <w:szCs w:val="26"/>
              </w:rPr>
              <w:t xml:space="preserve">установленном </w:t>
            </w:r>
            <w:r w:rsidR="000F25DD">
              <w:rPr>
                <w:sz w:val="26"/>
                <w:szCs w:val="26"/>
              </w:rPr>
              <w:t xml:space="preserve">действующим </w:t>
            </w:r>
            <w:r w:rsidRPr="00DE2E5A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  <w:r w:rsidR="000F25DD">
              <w:rPr>
                <w:sz w:val="26"/>
                <w:szCs w:val="26"/>
              </w:rPr>
              <w:t xml:space="preserve">, а также по мере необходимости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8029E5">
              <w:rPr>
                <w:bCs/>
              </w:rPr>
              <w:t xml:space="preserve"> </w:t>
            </w:r>
            <w:r w:rsidR="00983BAE" w:rsidRPr="008029E5">
              <w:rPr>
                <w:sz w:val="26"/>
                <w:szCs w:val="26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A01B8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="007E3A11">
              <w:rPr>
                <w:sz w:val="26"/>
                <w:szCs w:val="26"/>
              </w:rPr>
              <w:t xml:space="preserve"> </w:t>
            </w:r>
            <w:r w:rsidRPr="00A01B8B"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>йства с главой администрации 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 w:rsidR="009B0EDE">
              <w:rPr>
                <w:sz w:val="26"/>
                <w:szCs w:val="26"/>
              </w:rPr>
              <w:t xml:space="preserve">ети Интернет </w:t>
            </w:r>
            <w:r>
              <w:rPr>
                <w:sz w:val="26"/>
                <w:szCs w:val="26"/>
              </w:rPr>
              <w:t>на официальном сайте 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</w:t>
            </w:r>
            <w:r w:rsidR="009B0E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640976" w:rsidP="000F25DD">
            <w:pPr>
              <w:jc w:val="center"/>
              <w:rPr>
                <w:sz w:val="26"/>
                <w:szCs w:val="26"/>
              </w:rPr>
            </w:pPr>
            <w:r w:rsidRPr="00640976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64097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64097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EB001E" w:rsidRDefault="00640976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3F2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520736" w:rsidRDefault="0064097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0F2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0F25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25DD">
              <w:rPr>
                <w:sz w:val="26"/>
                <w:szCs w:val="26"/>
              </w:rPr>
              <w:t xml:space="preserve">ри наличии оснований и (или) </w:t>
            </w:r>
            <w:r w:rsidRPr="00213691">
              <w:rPr>
                <w:sz w:val="26"/>
                <w:szCs w:val="26"/>
              </w:rPr>
              <w:t>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9B0EDE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 w:rsidR="009B0EDE">
              <w:rPr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 w:rsidR="00640976">
              <w:rPr>
                <w:sz w:val="26"/>
                <w:szCs w:val="26"/>
              </w:rPr>
              <w:t>20</w:t>
            </w:r>
            <w:r w:rsidR="000F25DD">
              <w:rPr>
                <w:sz w:val="26"/>
                <w:szCs w:val="26"/>
              </w:rPr>
              <w:t>20</w:t>
            </w:r>
            <w:r w:rsidR="0064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0A0861" w:rsidP="00BC0340">
            <w:pPr>
              <w:ind w:left="110"/>
              <w:rPr>
                <w:b/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213691" w:rsidRDefault="00440D54" w:rsidP="000A0861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0A086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640976">
        <w:trPr>
          <w:trHeight w:val="39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6C4B11" w:rsidRDefault="00440D54" w:rsidP="00640976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9B0EDE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 xml:space="preserve">официального сайта МО «Муринское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</w:t>
            </w:r>
            <w:r w:rsidR="000F25DD">
              <w:rPr>
                <w:sz w:val="26"/>
                <w:szCs w:val="26"/>
              </w:rPr>
              <w:t>онно-телекоммуникационной сети Интернет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B0EDE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Муринское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>МО «</w:t>
            </w:r>
            <w:proofErr w:type="spellStart"/>
            <w:r>
              <w:t>Муринское</w:t>
            </w:r>
            <w:proofErr w:type="spellEnd"/>
            <w:r>
              <w:t xml:space="preserve"> </w:t>
            </w:r>
            <w:r w:rsidR="000F25DD" w:rsidRPr="000F25DD">
              <w:t>городское</w:t>
            </w:r>
            <w:r>
              <w:t xml:space="preserve">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C47A0" w:rsidRDefault="00640976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="00440D54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</w:t>
            </w:r>
            <w:r w:rsidR="000F25DD">
              <w:rPr>
                <w:sz w:val="26"/>
                <w:szCs w:val="26"/>
              </w:rPr>
              <w:t>мационно-коммуникационной сети Интернет</w:t>
            </w:r>
            <w:r w:rsidRPr="00A555A5">
              <w:rPr>
                <w:sz w:val="26"/>
                <w:szCs w:val="26"/>
              </w:rPr>
              <w:t xml:space="preserve">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="000F25DD">
              <w:rPr>
                <w:sz w:val="26"/>
                <w:szCs w:val="26"/>
              </w:rPr>
              <w:t>Интернет</w:t>
            </w:r>
            <w:r w:rsidRPr="00A555A5">
              <w:rPr>
                <w:sz w:val="26"/>
                <w:szCs w:val="26"/>
              </w:rPr>
              <w:t>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0F25DD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 xml:space="preserve">администрацией МО «Муринское </w:t>
            </w:r>
            <w:r w:rsidR="000F25DD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</w:t>
            </w:r>
            <w:proofErr w:type="spellStart"/>
            <w:r>
              <w:rPr>
                <w:sz w:val="26"/>
                <w:szCs w:val="26"/>
              </w:rPr>
              <w:t>Муринская</w:t>
            </w:r>
            <w:proofErr w:type="spellEnd"/>
            <w:r>
              <w:rPr>
                <w:sz w:val="26"/>
                <w:szCs w:val="26"/>
              </w:rPr>
              <w:t xml:space="preserve"> панорама»</w:t>
            </w:r>
          </w:p>
        </w:tc>
      </w:tr>
      <w:tr w:rsidR="00D75E8E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5E8E">
              <w:rPr>
                <w:sz w:val="26"/>
                <w:szCs w:val="26"/>
              </w:rPr>
              <w:t>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0F25DD">
              <w:rPr>
                <w:sz w:val="26"/>
                <w:szCs w:val="26"/>
              </w:rPr>
              <w:t>20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7E3A1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8" w:right="851" w:bottom="284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61" w:rsidRDefault="009F3061">
      <w:r>
        <w:separator/>
      </w:r>
    </w:p>
  </w:endnote>
  <w:endnote w:type="continuationSeparator" w:id="0">
    <w:p w:rsidR="009F3061" w:rsidRDefault="009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61" w:rsidRDefault="009F3061">
      <w:r>
        <w:separator/>
      </w:r>
    </w:p>
  </w:footnote>
  <w:footnote w:type="continuationSeparator" w:id="0">
    <w:p w:rsidR="009F3061" w:rsidRDefault="009F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071D5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1D5B"/>
    <w:rsid w:val="000732FD"/>
    <w:rsid w:val="0007531B"/>
    <w:rsid w:val="00081B4B"/>
    <w:rsid w:val="00082810"/>
    <w:rsid w:val="000837FB"/>
    <w:rsid w:val="000A0861"/>
    <w:rsid w:val="000A27FA"/>
    <w:rsid w:val="000A349E"/>
    <w:rsid w:val="000A6D4A"/>
    <w:rsid w:val="000B0F73"/>
    <w:rsid w:val="000B3B50"/>
    <w:rsid w:val="000F0016"/>
    <w:rsid w:val="000F25DD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A6A3C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47F11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A7B93"/>
    <w:rsid w:val="003C3637"/>
    <w:rsid w:val="003D67B9"/>
    <w:rsid w:val="003D6DC1"/>
    <w:rsid w:val="003E37BC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976"/>
    <w:rsid w:val="00640B13"/>
    <w:rsid w:val="00647947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53CAA"/>
    <w:rsid w:val="007566CC"/>
    <w:rsid w:val="00762785"/>
    <w:rsid w:val="007671B2"/>
    <w:rsid w:val="00783AE5"/>
    <w:rsid w:val="007A0751"/>
    <w:rsid w:val="007B67FD"/>
    <w:rsid w:val="007C0974"/>
    <w:rsid w:val="007D297A"/>
    <w:rsid w:val="007E2D9D"/>
    <w:rsid w:val="007E3A11"/>
    <w:rsid w:val="007E4FB7"/>
    <w:rsid w:val="007F6A06"/>
    <w:rsid w:val="00801EEB"/>
    <w:rsid w:val="008029E5"/>
    <w:rsid w:val="00815AE6"/>
    <w:rsid w:val="00825B41"/>
    <w:rsid w:val="00826643"/>
    <w:rsid w:val="00832E02"/>
    <w:rsid w:val="00842E2C"/>
    <w:rsid w:val="008547CD"/>
    <w:rsid w:val="00863F68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2102F"/>
    <w:rsid w:val="00952FC7"/>
    <w:rsid w:val="00983BAE"/>
    <w:rsid w:val="00992779"/>
    <w:rsid w:val="009B0EDE"/>
    <w:rsid w:val="009C45E6"/>
    <w:rsid w:val="009C6A01"/>
    <w:rsid w:val="009D0287"/>
    <w:rsid w:val="009D57C6"/>
    <w:rsid w:val="009F05C7"/>
    <w:rsid w:val="009F302B"/>
    <w:rsid w:val="009F3061"/>
    <w:rsid w:val="009F71DA"/>
    <w:rsid w:val="00A01B8B"/>
    <w:rsid w:val="00A01C2D"/>
    <w:rsid w:val="00A108D6"/>
    <w:rsid w:val="00A253F6"/>
    <w:rsid w:val="00A3755D"/>
    <w:rsid w:val="00A40483"/>
    <w:rsid w:val="00A4304E"/>
    <w:rsid w:val="00A4472B"/>
    <w:rsid w:val="00A44FA6"/>
    <w:rsid w:val="00A555A5"/>
    <w:rsid w:val="00A62FB9"/>
    <w:rsid w:val="00A6499C"/>
    <w:rsid w:val="00A658BC"/>
    <w:rsid w:val="00A85F41"/>
    <w:rsid w:val="00A9625D"/>
    <w:rsid w:val="00A97F25"/>
    <w:rsid w:val="00AA0051"/>
    <w:rsid w:val="00AA0A39"/>
    <w:rsid w:val="00AB6867"/>
    <w:rsid w:val="00AC0A93"/>
    <w:rsid w:val="00AC792F"/>
    <w:rsid w:val="00AD29B6"/>
    <w:rsid w:val="00AD5BD3"/>
    <w:rsid w:val="00AE13F7"/>
    <w:rsid w:val="00AF216D"/>
    <w:rsid w:val="00AF3E98"/>
    <w:rsid w:val="00B163D4"/>
    <w:rsid w:val="00B17ADF"/>
    <w:rsid w:val="00B2384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F68DA"/>
    <w:rsid w:val="00D17C21"/>
    <w:rsid w:val="00D40691"/>
    <w:rsid w:val="00D55209"/>
    <w:rsid w:val="00D60126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575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4134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FB184-0490-436F-8FD2-816143C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F97B-3669-4B38-BAFA-F95FA92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7</cp:revision>
  <cp:lastPrinted>2018-04-03T06:49:00Z</cp:lastPrinted>
  <dcterms:created xsi:type="dcterms:W3CDTF">2020-02-06T12:38:00Z</dcterms:created>
  <dcterms:modified xsi:type="dcterms:W3CDTF">2020-02-07T12:38:00Z</dcterms:modified>
</cp:coreProperties>
</file>